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200"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Tres espacios únicos en la CDMX para disfrutar de la magia del diseño y la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arquitectura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spacing w:after="200" w:before="200" w:line="240" w:lineRule="auto"/>
        <w:ind w:left="720" w:hanging="360"/>
        <w:jc w:val="both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La combinación cromática es la clave para transmitir la inequívoca sensación de estar como en casa. Conoce 3 lugares de la ciudad que cumplen con esta regla a la perfección.</w:t>
      </w:r>
    </w:p>
    <w:p w:rsidR="00000000" w:rsidDel="00000000" w:rsidP="00000000" w:rsidRDefault="00000000" w:rsidRPr="00000000" w14:paraId="00000003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 el interiorismo y en la arquitectura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el ‘3’ es considerado un número fundamental para la creación de un espacio bello y equilibrado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pues representa la armonía conseguida tras el choque de dualidades y aleja cualquier fricción entre elementos opuestos.</w:t>
      </w:r>
    </w:p>
    <w:p w:rsidR="00000000" w:rsidDel="00000000" w:rsidP="00000000" w:rsidRDefault="00000000" w:rsidRPr="00000000" w14:paraId="00000004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regla de los tres colores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es esencial para decorar y dotar de armonía cualquier habitación debido a la composición de la paleta, ya que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sirve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como guía al momento de seleccionar el mobiliario, ornamentos y revestimientos de las paredes.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Casai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una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startup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mexicana de hospitalidad, está revolucionando el diseño de interiores a través de la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intervención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de espacios sofisticados que no solo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enaltecen lo mejor de la cultura local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sino que emplean esta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elemental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regla de la decoración de manera única e innovadora.</w:t>
      </w:r>
    </w:p>
    <w:p w:rsidR="00000000" w:rsidDel="00000000" w:rsidP="00000000" w:rsidRDefault="00000000" w:rsidRPr="00000000" w14:paraId="00000005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compañía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sigue un riguroso estándar de diseño en cada una de sus locaciones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donde esta regla juega un papel clave para lograr una atmósfera de calidez que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transmit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 a los huéspedes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 sensación de estar como en casa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Alexa Backal, jefa de diseño en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Casai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nos comparte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tres espacios intervenidos por la regla de los tres colores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que tienes que conocer en algún momento, ya sea que vivas en la CDMX o que estés de viaje de negocios: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  <w:b w:val="1"/>
        </w:rPr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u w:val="single"/>
            <w:rtl w:val="0"/>
          </w:rPr>
          <w:t xml:space="preserve">Herbert Modern Condo - Polanco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Ubicado en el corazón del nuevo Polanco, el condominio Herbert Modern es una oda a la combinación de los colores neutros y el uso de tonos suaves como un detalle minimalista que transforma por completo el espacio, lo cual es retratado a través de artículos como sábanas, cojines e incluso las plantas, dando a este departamento un ambiente tranquilo y luminoso en el corazón de la ciudad. Aquí, cada detalle está pensado para hacer que fluya la armonía, y respeta las proporciones de la regla de los tercios en cada esquina. </w:t>
      </w:r>
    </w:p>
    <w:p w:rsidR="00000000" w:rsidDel="00000000" w:rsidP="00000000" w:rsidRDefault="00000000" w:rsidRPr="00000000" w14:paraId="00000008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  <w:b w:val="1"/>
        </w:rPr>
      </w:pPr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u w:val="single"/>
            <w:rtl w:val="0"/>
          </w:rPr>
          <w:t xml:space="preserve">Casai Lounge - Colonia Roma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Ubicado en el corazón de la colonia Roma, Casai Lounge es considerado por muchos nómadas digitales y turistas como un punto de encuentro en la ciudad para hacer networking, tomar un café o simplemente desconectarse por un momento del caos de la capital. Su diseño combina a la perfección lo moderno con motivos naturales que cumplen esta regla cromática: madera, granito (en su gran barra de café) y vegetación, las cuales inspiran a los visitantes a trabajar cómodamente y a sumergirse en la cultura local. </w:t>
      </w:r>
    </w:p>
    <w:p w:rsidR="00000000" w:rsidDel="00000000" w:rsidP="00000000" w:rsidRDefault="00000000" w:rsidRPr="00000000" w14:paraId="0000000A">
      <w:pPr>
        <w:spacing w:before="20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Desde aquí se puede explorar lo que ofrece La Roma-Condesa con facilidad: reconocidas boutiques, restaurantes, atracciones y museos.</w:t>
      </w:r>
    </w:p>
    <w:p w:rsidR="00000000" w:rsidDel="00000000" w:rsidP="00000000" w:rsidRDefault="00000000" w:rsidRPr="00000000" w14:paraId="0000000B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  <w:b w:val="1"/>
        </w:rPr>
      </w:pPr>
      <w:hyperlink r:id="rId9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u w:val="single"/>
            <w:rtl w:val="0"/>
          </w:rPr>
          <w:t xml:space="preserve">Tamarindo PH Suite - Colonia Juárez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naturaleza es la gran anfitriona de Tamarindo: un hermoso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oasis rooftop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ubicado en el corazón vibrante de la colonia Juárez. En este espacio los colores neutros vuelven a ser los protagonistas, aunque a ellos se añade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motivos color esmeralda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para dar una sensación de frescura y naturaleza en el espacio, ya sea a través de los muebles del comedor, la sillas estilo acapulco o los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cojines verde oliva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ubicados tanto en estancias como en dormitorios.</w:t>
      </w:r>
    </w:p>
    <w:p w:rsidR="00000000" w:rsidDel="00000000" w:rsidP="00000000" w:rsidRDefault="00000000" w:rsidRPr="00000000" w14:paraId="0000000D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Como todos los espacios de Casai,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este departamento ofrece un hogar completamente equipado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con cocina integral, internet de alta velocidad y dispositivos inteligentes; aunque Tamarindo cuenta con algo que lo hace único: una impresionante terraza privada en la azotea, el lugar perfecto para relajarse en una hamaca y admirar las vistas de la ciudad.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Sin duda, el diseño y el arte es un determinante en nuestra forma de relacionarnos con los espacios. Consciente de esto, Casai está por realizar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“Inspired by Mexico - Boutique Bazaar”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un espacio que conecta a su comunidad de huéspedes con una selección especial de artistas y talento local que resaltan la tradición, arte y cultura mexicana que albergan sus locaciones. Si te interesa saber más al respecto, visita el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u w:val="single"/>
            <w:rtl w:val="0"/>
          </w:rPr>
          <w:t xml:space="preserve">Casai Lounge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próximo 23 y 24 de octubre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para conocer a los artistas que le dan vida a cada uno de estos lugares en la CDMX, en los cuales podrás vivir una experiencia de hospedaje inigualable. </w:t>
      </w:r>
    </w:p>
    <w:p w:rsidR="00000000" w:rsidDel="00000000" w:rsidP="00000000" w:rsidRDefault="00000000" w:rsidRPr="00000000" w14:paraId="0000000F">
      <w:pPr>
        <w:pageBreakBefore w:val="0"/>
        <w:spacing w:after="0" w:before="200" w:lineRule="auto"/>
        <w:ind w:lef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>
        <w:rFonts w:ascii="Helvetica Neue" w:cs="Helvetica Neue" w:eastAsia="Helvetica Neue" w:hAnsi="Helvetica Neue"/>
        <w:b w:val="1"/>
        <w:i w:val="1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-63499</wp:posOffset>
          </wp:positionV>
          <wp:extent cx="875714" cy="3429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5714" cy="342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blog.casai.com/blog/casai-bazaar-en-ciudad-de-mexico/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sai.com/es/unit/5d5b93cb7cbae700200d7399/?guests=1&amp;currency=MX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asai.com/" TargetMode="External"/><Relationship Id="rId7" Type="http://schemas.openxmlformats.org/officeDocument/2006/relationships/hyperlink" Target="https://casai.com/es/unit/60a55078b73bbf002e5d20b1/?guests=1&amp;currency=MXN" TargetMode="External"/><Relationship Id="rId8" Type="http://schemas.openxmlformats.org/officeDocument/2006/relationships/hyperlink" Target="https://www.youtube.com/watch?v=1NiyQVUYMW0&amp;feature=emb_titl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